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62" w:rsidRPr="00151F9D" w:rsidRDefault="00DD1862" w:rsidP="00DD1862">
      <w:pPr>
        <w:rPr>
          <w:rFonts w:cstheme="minorHAnsi"/>
          <w:sz w:val="28"/>
          <w:szCs w:val="28"/>
        </w:rPr>
      </w:pPr>
      <w:r w:rsidRPr="00151F9D">
        <w:rPr>
          <w:rFonts w:cstheme="minorHAnsi"/>
          <w:sz w:val="28"/>
          <w:szCs w:val="28"/>
        </w:rPr>
        <w:t>10th anniversary: Dentsu Nigeria now leading force in advertising, says Emeka Okeke</w:t>
      </w:r>
    </w:p>
    <w:p w:rsidR="00DD1862" w:rsidRDefault="00DD1862" w:rsidP="00151F9D">
      <w:pPr>
        <w:rPr>
          <w:rFonts w:cstheme="minorHAnsi"/>
          <w:sz w:val="28"/>
          <w:szCs w:val="28"/>
        </w:rPr>
      </w:pPr>
    </w:p>
    <w:p w:rsidR="00DD1862" w:rsidRDefault="00151F9D" w:rsidP="00151F9D">
      <w:pPr>
        <w:rPr>
          <w:rFonts w:cstheme="minorHAnsi"/>
          <w:sz w:val="28"/>
          <w:szCs w:val="28"/>
        </w:rPr>
      </w:pPr>
      <w:r w:rsidRPr="00151F9D">
        <w:rPr>
          <w:rFonts w:cstheme="minorHAnsi"/>
          <w:sz w:val="28"/>
          <w:szCs w:val="28"/>
        </w:rPr>
        <w:t>The Group Chief Executive Officer of MediaFuse-Den</w:t>
      </w:r>
      <w:r w:rsidR="00DD1862">
        <w:rPr>
          <w:rFonts w:cstheme="minorHAnsi"/>
          <w:sz w:val="28"/>
          <w:szCs w:val="28"/>
        </w:rPr>
        <w:t>tsu Nigeria, Emeka Chris Okeke has describe the network as a leading force in advertising in Nigeria.</w:t>
      </w:r>
    </w:p>
    <w:p w:rsidR="00DD1862" w:rsidRDefault="00DD1862" w:rsidP="00151F9D">
      <w:pPr>
        <w:rPr>
          <w:rFonts w:cstheme="minorHAnsi"/>
          <w:sz w:val="28"/>
          <w:szCs w:val="28"/>
        </w:rPr>
      </w:pPr>
      <w:r>
        <w:rPr>
          <w:rFonts w:cstheme="minorHAnsi"/>
          <w:sz w:val="28"/>
          <w:szCs w:val="28"/>
        </w:rPr>
        <w:t xml:space="preserve">Okeke who disclosed this at </w:t>
      </w:r>
      <w:r w:rsidRPr="00151F9D">
        <w:rPr>
          <w:rFonts w:cstheme="minorHAnsi"/>
          <w:sz w:val="28"/>
          <w:szCs w:val="28"/>
        </w:rPr>
        <w:t>Dentsu Africa regional conference</w:t>
      </w:r>
      <w:r>
        <w:rPr>
          <w:rFonts w:cstheme="minorHAnsi"/>
          <w:sz w:val="28"/>
          <w:szCs w:val="28"/>
        </w:rPr>
        <w:t xml:space="preserve"> held in Lagos, noted that noted the </w:t>
      </w:r>
      <w:r w:rsidRPr="00151F9D">
        <w:rPr>
          <w:rFonts w:cstheme="minorHAnsi"/>
          <w:sz w:val="28"/>
          <w:szCs w:val="28"/>
        </w:rPr>
        <w:t>company had broken many grounds and pioneered many ini</w:t>
      </w:r>
      <w:r>
        <w:rPr>
          <w:rFonts w:cstheme="minorHAnsi"/>
          <w:sz w:val="28"/>
          <w:szCs w:val="28"/>
        </w:rPr>
        <w:t>tiatives in the Nigerian market since 2014 when it commeced operation in Nigeria.</w:t>
      </w:r>
    </w:p>
    <w:p w:rsidR="00151F9D" w:rsidRPr="00151F9D" w:rsidRDefault="00151F9D" w:rsidP="00151F9D">
      <w:pPr>
        <w:rPr>
          <w:rFonts w:cstheme="minorHAnsi"/>
          <w:sz w:val="28"/>
          <w:szCs w:val="28"/>
        </w:rPr>
      </w:pPr>
      <w:r w:rsidRPr="00151F9D">
        <w:rPr>
          <w:rFonts w:cstheme="minorHAnsi"/>
          <w:sz w:val="28"/>
          <w:szCs w:val="28"/>
        </w:rPr>
        <w:t>The marketing communications expert said, “MediaFuse-Dentsu Nigeria has grown into a leading force in marketing communications, consistently pushing boundaries and exceeding expectations since our humble beginnings in January 2014.</w:t>
      </w:r>
    </w:p>
    <w:p w:rsidR="00151F9D" w:rsidRPr="00151F9D" w:rsidRDefault="00151F9D" w:rsidP="00151F9D">
      <w:pPr>
        <w:rPr>
          <w:rFonts w:cstheme="minorHAnsi"/>
          <w:sz w:val="28"/>
          <w:szCs w:val="28"/>
        </w:rPr>
      </w:pPr>
      <w:r w:rsidRPr="00151F9D">
        <w:rPr>
          <w:rFonts w:cstheme="minorHAnsi"/>
          <w:sz w:val="28"/>
          <w:szCs w:val="28"/>
        </w:rPr>
        <w:t xml:space="preserve"> “We challenged the status quo in 2014 when we became the first indigenous media agency to launch total communication services that cut across creative services, production, digital marketing, original content development, influencer marketing, data, and technology against the established norm of these services being launched by full-service creative agencies.</w:t>
      </w:r>
    </w:p>
    <w:p w:rsidR="00151F9D" w:rsidRPr="00151F9D" w:rsidRDefault="00151F9D" w:rsidP="00151F9D">
      <w:pPr>
        <w:rPr>
          <w:rFonts w:cstheme="minorHAnsi"/>
          <w:sz w:val="28"/>
          <w:szCs w:val="28"/>
        </w:rPr>
      </w:pPr>
      <w:r w:rsidRPr="00151F9D">
        <w:rPr>
          <w:rFonts w:cstheme="minorHAnsi"/>
          <w:sz w:val="28"/>
          <w:szCs w:val="28"/>
        </w:rPr>
        <w:t xml:space="preserve"> “Our pioneering and innovative footprints are also visible in research, service delivery and innovation. The launching of M1 (formerly Consumer Connection System) in 2016 was a game changer in the Nigerian marketing communications industry expanding measurable touchpoints from just four via TV and radio audience measurement (RAMS+TAMS) as well as AMPS to sixty plus (60+) touchpoints covering over 20 commercial cities in Nigeria today.”</w:t>
      </w:r>
    </w:p>
    <w:p w:rsidR="00151F9D" w:rsidRDefault="00151F9D" w:rsidP="00151F9D">
      <w:pPr>
        <w:rPr>
          <w:rFonts w:cstheme="minorHAnsi"/>
          <w:sz w:val="28"/>
          <w:szCs w:val="28"/>
        </w:rPr>
      </w:pPr>
      <w:r w:rsidRPr="00151F9D">
        <w:rPr>
          <w:rFonts w:cstheme="minorHAnsi"/>
          <w:sz w:val="28"/>
          <w:szCs w:val="28"/>
        </w:rPr>
        <w:t xml:space="preserve">“As we celebrate the past, we are embracing the future with confidence. We are well-positioned to not only keep pace but to drive positive changes in the market. Innovation, integrity, and client-centricity will continue to be the guiding principles that define us without reneging on ethical practices and responsible </w:t>
      </w:r>
      <w:r w:rsidRPr="00151F9D">
        <w:rPr>
          <w:rFonts w:cstheme="minorHAnsi"/>
          <w:sz w:val="28"/>
          <w:szCs w:val="28"/>
        </w:rPr>
        <w:lastRenderedPageBreak/>
        <w:t>advertising. We hope we can continue to count on your support as we embark on this journey,” he added.</w:t>
      </w:r>
    </w:p>
    <w:p w:rsidR="00151F9D" w:rsidRPr="00151F9D" w:rsidRDefault="00DD1862" w:rsidP="00151F9D">
      <w:pPr>
        <w:rPr>
          <w:rFonts w:cstheme="minorHAnsi"/>
          <w:sz w:val="28"/>
          <w:szCs w:val="28"/>
        </w:rPr>
      </w:pPr>
      <w:r>
        <w:rPr>
          <w:rFonts w:cstheme="minorHAnsi"/>
          <w:sz w:val="28"/>
          <w:szCs w:val="28"/>
        </w:rPr>
        <w:t xml:space="preserve">Also speaking at the summit, </w:t>
      </w:r>
      <w:r w:rsidR="00151F9D" w:rsidRPr="00151F9D">
        <w:rPr>
          <w:rFonts w:cstheme="minorHAnsi"/>
          <w:sz w:val="28"/>
          <w:szCs w:val="28"/>
        </w:rPr>
        <w:t>Director General of the Advertising Regulatory Council of Nigeria (ARCON), Dr Lekan Fadolapo,described MediaFuse-Dentsu Nigeria and its founder, Emeka Okeke, as trailblazers.</w:t>
      </w:r>
    </w:p>
    <w:p w:rsidR="00151F9D" w:rsidRPr="00151F9D" w:rsidRDefault="00151F9D" w:rsidP="00151F9D">
      <w:pPr>
        <w:rPr>
          <w:rFonts w:cstheme="minorHAnsi"/>
          <w:sz w:val="28"/>
          <w:szCs w:val="28"/>
        </w:rPr>
      </w:pPr>
      <w:r w:rsidRPr="00151F9D">
        <w:rPr>
          <w:rFonts w:cstheme="minorHAnsi"/>
          <w:sz w:val="28"/>
          <w:szCs w:val="28"/>
        </w:rPr>
        <w:t>“I congratulate Dentsu Nigeria for its achievements in this industry. I am proud to be a part of this journey and I wish Emeka and his team the very best,” the ARCON DG said.</w:t>
      </w:r>
    </w:p>
    <w:p w:rsidR="00151F9D" w:rsidRPr="00151F9D" w:rsidRDefault="00151F9D" w:rsidP="00151F9D">
      <w:pPr>
        <w:rPr>
          <w:rFonts w:cstheme="minorHAnsi"/>
          <w:sz w:val="28"/>
          <w:szCs w:val="28"/>
        </w:rPr>
      </w:pPr>
      <w:r w:rsidRPr="00151F9D">
        <w:rPr>
          <w:rFonts w:cstheme="minorHAnsi"/>
          <w:sz w:val="28"/>
          <w:szCs w:val="28"/>
        </w:rPr>
        <w:t>“We are open to partnership and recommendations that would develop our advertising industry, but we won't compromise on promoting local content,” Fadolapo added.</w:t>
      </w: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r w:rsidRPr="00151F9D">
        <w:rPr>
          <w:rFonts w:cstheme="minorHAnsi"/>
          <w:sz w:val="28"/>
          <w:szCs w:val="28"/>
        </w:rPr>
        <w:t xml:space="preserve"> </w:t>
      </w: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r w:rsidRPr="00151F9D">
        <w:rPr>
          <w:rFonts w:cstheme="minorHAnsi"/>
          <w:sz w:val="28"/>
          <w:szCs w:val="28"/>
        </w:rPr>
        <w:t>On her part, the Dentsu Africa Chief Executive Officer, Dawn Rowlands, described the 10-year existence of Dentsu Nigeria as “incredible”.</w:t>
      </w:r>
    </w:p>
    <w:p w:rsidR="00151F9D" w:rsidRPr="00151F9D" w:rsidRDefault="00151F9D" w:rsidP="00151F9D">
      <w:pPr>
        <w:rPr>
          <w:rFonts w:cstheme="minorHAnsi"/>
          <w:sz w:val="28"/>
          <w:szCs w:val="28"/>
        </w:rPr>
      </w:pPr>
      <w:r w:rsidRPr="00151F9D">
        <w:rPr>
          <w:rFonts w:cstheme="minorHAnsi"/>
          <w:sz w:val="28"/>
          <w:szCs w:val="28"/>
        </w:rPr>
        <w:t>While fielding questions from journalists, Rowlands, said the decision to invest in Nigeria through MediaFuse-Dentsu was informed by the entrepreneurial talent, growth potential and scalability of Nigeria’s economy.</w:t>
      </w:r>
    </w:p>
    <w:p w:rsidR="00151F9D" w:rsidRPr="00151F9D" w:rsidRDefault="00151F9D" w:rsidP="00151F9D">
      <w:pPr>
        <w:rPr>
          <w:rFonts w:cstheme="minorHAnsi"/>
          <w:sz w:val="28"/>
          <w:szCs w:val="28"/>
        </w:rPr>
      </w:pPr>
      <w:r w:rsidRPr="00151F9D">
        <w:rPr>
          <w:rFonts w:cstheme="minorHAnsi"/>
          <w:sz w:val="28"/>
          <w:szCs w:val="28"/>
        </w:rPr>
        <w:t>She reiterated that MediaFuse-Dentsu’s deep local knowledge coupled with Dentsu’s global expertise and networks enable the agency to craft customised, context-specific communications solutions for brands across the region.</w:t>
      </w:r>
    </w:p>
    <w:p w:rsidR="00151F9D" w:rsidRPr="00151F9D" w:rsidRDefault="00151F9D" w:rsidP="00151F9D">
      <w:pPr>
        <w:rPr>
          <w:rFonts w:cstheme="minorHAnsi"/>
          <w:sz w:val="28"/>
          <w:szCs w:val="28"/>
        </w:rPr>
      </w:pPr>
      <w:r w:rsidRPr="00151F9D">
        <w:rPr>
          <w:rFonts w:cstheme="minorHAnsi"/>
          <w:sz w:val="28"/>
          <w:szCs w:val="28"/>
        </w:rPr>
        <w:t>She said, “Right from the beginning, we decided we wanted to be the best in Nigeria and world-class. Today, Nigeria is one of our biggest hubs in performance and creativity.</w:t>
      </w:r>
    </w:p>
    <w:p w:rsidR="00151F9D" w:rsidRPr="00151F9D" w:rsidRDefault="00151F9D" w:rsidP="00151F9D">
      <w:pPr>
        <w:rPr>
          <w:rFonts w:cstheme="minorHAnsi"/>
          <w:sz w:val="28"/>
          <w:szCs w:val="28"/>
        </w:rPr>
      </w:pPr>
      <w:r w:rsidRPr="00151F9D">
        <w:rPr>
          <w:rFonts w:cstheme="minorHAnsi"/>
          <w:sz w:val="28"/>
          <w:szCs w:val="28"/>
        </w:rPr>
        <w:lastRenderedPageBreak/>
        <w:t>“The important keyword we have built over the years is trust, which is paramount. We will be focusing heavily on how we grow our craft to deliver results and win awards.”</w:t>
      </w:r>
    </w:p>
    <w:p w:rsidR="00151F9D" w:rsidRPr="00151F9D" w:rsidRDefault="00151F9D" w:rsidP="00151F9D">
      <w:pPr>
        <w:rPr>
          <w:rFonts w:cstheme="minorHAnsi"/>
          <w:sz w:val="28"/>
          <w:szCs w:val="28"/>
        </w:rPr>
      </w:pPr>
      <w:r w:rsidRPr="00151F9D">
        <w:rPr>
          <w:rFonts w:cstheme="minorHAnsi"/>
          <w:sz w:val="28"/>
          <w:szCs w:val="28"/>
        </w:rPr>
        <w:t>Also, the CEO of Dentsu Europe, Middle East and Africa (EMEA), Andre Andrade, hailed MediaFuse-Dentsu Nigeria for driving positive changes in Nigeria.</w:t>
      </w:r>
    </w:p>
    <w:p w:rsidR="00151F9D" w:rsidRPr="00151F9D" w:rsidRDefault="00151F9D" w:rsidP="00151F9D">
      <w:pPr>
        <w:rPr>
          <w:rFonts w:cstheme="minorHAnsi"/>
          <w:sz w:val="28"/>
          <w:szCs w:val="28"/>
        </w:rPr>
      </w:pPr>
      <w:r w:rsidRPr="00151F9D">
        <w:rPr>
          <w:rFonts w:cstheme="minorHAnsi"/>
          <w:sz w:val="28"/>
          <w:szCs w:val="28"/>
        </w:rPr>
        <w:t>“I am proud of the achievements of Dentsu Nigeria so far. We can assure our clients that this is just the beginning. We will continue to develop human capacity and improve our service,” Andrade noted.</w:t>
      </w: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r w:rsidRPr="00151F9D">
        <w:rPr>
          <w:rFonts w:cstheme="minorHAnsi"/>
          <w:sz w:val="28"/>
          <w:szCs w:val="28"/>
        </w:rPr>
        <w:t xml:space="preserve"> </w:t>
      </w: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r w:rsidRPr="00151F9D">
        <w:rPr>
          <w:rFonts w:cstheme="minorHAnsi"/>
          <w:sz w:val="28"/>
          <w:szCs w:val="28"/>
        </w:rPr>
        <w:t xml:space="preserve"> </w:t>
      </w: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r w:rsidRPr="00151F9D">
        <w:rPr>
          <w:rFonts w:cstheme="minorHAnsi"/>
          <w:sz w:val="28"/>
          <w:szCs w:val="28"/>
        </w:rPr>
        <w:t xml:space="preserve"> </w:t>
      </w: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p>
    <w:p w:rsidR="00151F9D" w:rsidRPr="00151F9D" w:rsidRDefault="00151F9D" w:rsidP="00151F9D">
      <w:pPr>
        <w:rPr>
          <w:rFonts w:cstheme="minorHAnsi"/>
          <w:sz w:val="28"/>
          <w:szCs w:val="28"/>
        </w:rPr>
      </w:pPr>
      <w:r w:rsidRPr="00151F9D">
        <w:rPr>
          <w:rFonts w:cstheme="minorHAnsi"/>
          <w:sz w:val="28"/>
          <w:szCs w:val="28"/>
        </w:rPr>
        <w:t xml:space="preserve"> </w:t>
      </w:r>
    </w:p>
    <w:p w:rsidR="00151F9D" w:rsidRPr="00151F9D" w:rsidRDefault="00151F9D" w:rsidP="00151F9D">
      <w:pPr>
        <w:rPr>
          <w:rFonts w:cstheme="minorHAnsi"/>
          <w:sz w:val="28"/>
          <w:szCs w:val="28"/>
        </w:rPr>
      </w:pPr>
    </w:p>
    <w:p w:rsidR="005F2E53" w:rsidRPr="00151F9D" w:rsidRDefault="005F2E53" w:rsidP="00151F9D"/>
    <w:sectPr w:rsidR="005F2E53" w:rsidRPr="00151F9D" w:rsidSect="005F2E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151F9D"/>
    <w:rsid w:val="00151F9D"/>
    <w:rsid w:val="005F2E53"/>
    <w:rsid w:val="00CD6B18"/>
    <w:rsid w:val="00DD1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2024-03-03T13:57:00Z</dcterms:created>
  <dcterms:modified xsi:type="dcterms:W3CDTF">2024-03-03T21:14:00Z</dcterms:modified>
</cp:coreProperties>
</file>